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72BF" w14:textId="77777777" w:rsidR="00B20953" w:rsidRDefault="004F5CC0">
      <w:pPr>
        <w:rPr>
          <w:rFonts w:ascii="Arial" w:hAnsi="Arial" w:cs="Arial"/>
          <w:b/>
          <w:bCs/>
          <w:sz w:val="28"/>
          <w:szCs w:val="28"/>
        </w:rPr>
      </w:pPr>
      <w:r w:rsidRPr="00B20953">
        <w:rPr>
          <w:rFonts w:ascii="Arial" w:hAnsi="Arial" w:cs="Arial"/>
          <w:b/>
          <w:bCs/>
          <w:sz w:val="28"/>
          <w:szCs w:val="28"/>
        </w:rPr>
        <w:t>Trustee Role Profile</w:t>
      </w:r>
      <w:r w:rsidR="00B20953">
        <w:rPr>
          <w:rFonts w:ascii="Arial" w:hAnsi="Arial" w:cs="Arial"/>
          <w:b/>
          <w:bCs/>
          <w:sz w:val="28"/>
          <w:szCs w:val="28"/>
        </w:rPr>
        <w:t xml:space="preserve"> template</w:t>
      </w:r>
    </w:p>
    <w:p w14:paraId="2B8912F1" w14:textId="5344B09E" w:rsidR="009731A4" w:rsidRPr="00B20953" w:rsidRDefault="00D065A2">
      <w:pPr>
        <w:rPr>
          <w:rFonts w:ascii="Arial" w:hAnsi="Arial" w:cs="Arial"/>
        </w:rPr>
      </w:pPr>
      <w:r w:rsidRPr="00B20953">
        <w:rPr>
          <w:rFonts w:ascii="Arial" w:hAnsi="Arial" w:cs="Arial"/>
        </w:rPr>
        <w:t xml:space="preserve">The Charity </w:t>
      </w:r>
      <w:r w:rsidR="00026D1B" w:rsidRPr="00B20953">
        <w:rPr>
          <w:rFonts w:ascii="Arial" w:hAnsi="Arial" w:cs="Arial"/>
        </w:rPr>
        <w:t xml:space="preserve">Commission recently spelled out the duties of charity Trustees as </w:t>
      </w:r>
      <w:proofErr w:type="gramStart"/>
      <w:r w:rsidR="00026D1B" w:rsidRPr="00B20953">
        <w:rPr>
          <w:rFonts w:ascii="Arial" w:hAnsi="Arial" w:cs="Arial"/>
        </w:rPr>
        <w:t>follows:-</w:t>
      </w:r>
      <w:proofErr w:type="gramEnd"/>
    </w:p>
    <w:p w14:paraId="48DDC150" w14:textId="4F30B17D" w:rsidR="00D422F3" w:rsidRPr="00B20953" w:rsidRDefault="005F1FB0">
      <w:pPr>
        <w:rPr>
          <w:rFonts w:ascii="Arial" w:hAnsi="Arial" w:cs="Arial"/>
        </w:rPr>
      </w:pPr>
      <w:r w:rsidRPr="00B20953">
        <w:rPr>
          <w:rFonts w:ascii="Arial" w:hAnsi="Arial" w:cs="Arial"/>
        </w:rPr>
        <w:t>“</w:t>
      </w:r>
      <w:r w:rsidR="00D422F3" w:rsidRPr="00B20953">
        <w:rPr>
          <w:rFonts w:ascii="Arial" w:hAnsi="Arial" w:cs="Arial"/>
        </w:rPr>
        <w:t xml:space="preserve">Trustee duties include taking reasonable steps to protect people who </w:t>
      </w:r>
      <w:proofErr w:type="gramStart"/>
      <w:r w:rsidR="00D422F3" w:rsidRPr="00B20953">
        <w:rPr>
          <w:rFonts w:ascii="Arial" w:hAnsi="Arial" w:cs="Arial"/>
        </w:rPr>
        <w:t>come into contact with</w:t>
      </w:r>
      <w:proofErr w:type="gramEnd"/>
      <w:r w:rsidR="00D422F3" w:rsidRPr="00B20953">
        <w:rPr>
          <w:rFonts w:ascii="Arial" w:hAnsi="Arial" w:cs="Arial"/>
        </w:rPr>
        <w:t xml:space="preserve"> their charity from harm.  This includes</w:t>
      </w:r>
      <w:r w:rsidR="007F2452" w:rsidRPr="00B20953">
        <w:rPr>
          <w:rFonts w:ascii="Arial" w:hAnsi="Arial" w:cs="Arial"/>
        </w:rPr>
        <w:t xml:space="preserve"> people who benefit or </w:t>
      </w:r>
      <w:proofErr w:type="gramStart"/>
      <w:r w:rsidR="007F2452" w:rsidRPr="00B20953">
        <w:rPr>
          <w:rFonts w:ascii="Arial" w:hAnsi="Arial" w:cs="Arial"/>
        </w:rPr>
        <w:t>come into contact with</w:t>
      </w:r>
      <w:proofErr w:type="gramEnd"/>
      <w:r w:rsidR="007F2452" w:rsidRPr="00B20953">
        <w:rPr>
          <w:rFonts w:ascii="Arial" w:hAnsi="Arial" w:cs="Arial"/>
        </w:rPr>
        <w:t xml:space="preserve"> the charity through </w:t>
      </w:r>
      <w:r w:rsidR="7723E272" w:rsidRPr="00B20953">
        <w:rPr>
          <w:rFonts w:ascii="Arial" w:hAnsi="Arial" w:cs="Arial"/>
        </w:rPr>
        <w:t>its</w:t>
      </w:r>
      <w:r w:rsidR="007F2452" w:rsidRPr="00B20953">
        <w:rPr>
          <w:rFonts w:ascii="Arial" w:hAnsi="Arial" w:cs="Arial"/>
        </w:rPr>
        <w:t xml:space="preserve"> work, staff and volunteers.  It is important</w:t>
      </w:r>
      <w:r w:rsidR="002A46E4" w:rsidRPr="00B20953">
        <w:rPr>
          <w:rFonts w:ascii="Arial" w:hAnsi="Arial" w:cs="Arial"/>
        </w:rPr>
        <w:t xml:space="preserve"> that all charities take reasonable steps to protect the people they come into contact with</w:t>
      </w:r>
      <w:r w:rsidRPr="00B20953">
        <w:rPr>
          <w:rFonts w:ascii="Arial" w:hAnsi="Arial" w:cs="Arial"/>
        </w:rPr>
        <w:t>, including those for whom they have a specific duty of care</w:t>
      </w:r>
      <w:proofErr w:type="gramStart"/>
      <w:r w:rsidRPr="00B20953">
        <w:rPr>
          <w:rFonts w:ascii="Arial" w:hAnsi="Arial" w:cs="Arial"/>
        </w:rPr>
        <w:t>…..</w:t>
      </w:r>
      <w:proofErr w:type="gramEnd"/>
      <w:r w:rsidRPr="00B20953">
        <w:rPr>
          <w:rFonts w:ascii="Arial" w:hAnsi="Arial" w:cs="Arial"/>
        </w:rPr>
        <w:t>”</w:t>
      </w:r>
    </w:p>
    <w:p w14:paraId="0A03ED67" w14:textId="4F7D1715" w:rsidR="00B37042" w:rsidRPr="00B20953" w:rsidRDefault="00B37042">
      <w:pPr>
        <w:rPr>
          <w:rFonts w:ascii="Arial" w:hAnsi="Arial" w:cs="Arial"/>
          <w:b/>
          <w:bCs/>
        </w:rPr>
      </w:pPr>
      <w:r w:rsidRPr="00B20953">
        <w:rPr>
          <w:rFonts w:ascii="Arial" w:hAnsi="Arial" w:cs="Arial"/>
          <w:b/>
          <w:bCs/>
        </w:rPr>
        <w:t xml:space="preserve">For this role you will need to </w:t>
      </w:r>
      <w:r w:rsidR="000636FC" w:rsidRPr="00B20953">
        <w:rPr>
          <w:rFonts w:ascii="Arial" w:hAnsi="Arial" w:cs="Arial"/>
          <w:b/>
          <w:bCs/>
        </w:rPr>
        <w:t>be:</w:t>
      </w:r>
    </w:p>
    <w:p w14:paraId="391EFB09" w14:textId="4F19C749" w:rsidR="00B37042" w:rsidRPr="00B20953" w:rsidRDefault="00B37042" w:rsidP="00B370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Motivated by purpose</w:t>
      </w:r>
      <w:r w:rsidR="001D192A" w:rsidRPr="00B20953">
        <w:rPr>
          <w:rFonts w:ascii="Arial" w:hAnsi="Arial" w:cs="Arial"/>
        </w:rPr>
        <w:t>, keeping our mission at the heart of all we do.</w:t>
      </w:r>
    </w:p>
    <w:p w14:paraId="2AFF2432" w14:textId="6DC51846" w:rsidR="001D192A" w:rsidRPr="00B20953" w:rsidRDefault="001D192A" w:rsidP="00B370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 xml:space="preserve">Have a clear understanding of the </w:t>
      </w:r>
      <w:proofErr w:type="spellStart"/>
      <w:r w:rsidRPr="00B20953">
        <w:rPr>
          <w:rFonts w:ascii="Arial" w:hAnsi="Arial" w:cs="Arial"/>
        </w:rPr>
        <w:t>organi</w:t>
      </w:r>
      <w:r w:rsidR="00524AA7" w:rsidRPr="00B20953">
        <w:rPr>
          <w:rFonts w:ascii="Arial" w:hAnsi="Arial" w:cs="Arial"/>
        </w:rPr>
        <w:t>s</w:t>
      </w:r>
      <w:r w:rsidRPr="00B20953">
        <w:rPr>
          <w:rFonts w:ascii="Arial" w:hAnsi="Arial" w:cs="Arial"/>
        </w:rPr>
        <w:t>ation</w:t>
      </w:r>
      <w:proofErr w:type="spellEnd"/>
      <w:r w:rsidRPr="00B20953">
        <w:rPr>
          <w:rFonts w:ascii="Arial" w:hAnsi="Arial" w:cs="Arial"/>
        </w:rPr>
        <w:t xml:space="preserve">, the Trustee </w:t>
      </w:r>
      <w:proofErr w:type="gramStart"/>
      <w:r w:rsidRPr="00B20953">
        <w:rPr>
          <w:rFonts w:ascii="Arial" w:hAnsi="Arial" w:cs="Arial"/>
        </w:rPr>
        <w:t>role</w:t>
      </w:r>
      <w:proofErr w:type="gramEnd"/>
      <w:r w:rsidRPr="00B20953">
        <w:rPr>
          <w:rFonts w:ascii="Arial" w:hAnsi="Arial" w:cs="Arial"/>
        </w:rPr>
        <w:t xml:space="preserve"> and the responsibilities that it brings. </w:t>
      </w:r>
    </w:p>
    <w:p w14:paraId="11F38552" w14:textId="24E0DD33" w:rsidR="001D192A" w:rsidRPr="00B20953" w:rsidRDefault="001D192A" w:rsidP="00B370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Be honest about performance, being committed to working together well</w:t>
      </w:r>
      <w:r w:rsidR="004A4E85" w:rsidRPr="00B20953">
        <w:rPr>
          <w:rFonts w:ascii="Arial" w:hAnsi="Arial" w:cs="Arial"/>
        </w:rPr>
        <w:t>.</w:t>
      </w:r>
    </w:p>
    <w:p w14:paraId="6192C4F8" w14:textId="05078F67" w:rsidR="004A4E85" w:rsidRPr="00B20953" w:rsidRDefault="004A4E85" w:rsidP="00B3704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 xml:space="preserve">Take responsibility for the </w:t>
      </w:r>
      <w:proofErr w:type="spellStart"/>
      <w:r w:rsidRPr="00B20953">
        <w:rPr>
          <w:rFonts w:ascii="Arial" w:hAnsi="Arial" w:cs="Arial"/>
        </w:rPr>
        <w:t>organi</w:t>
      </w:r>
      <w:r w:rsidR="00524AA7" w:rsidRPr="00B20953">
        <w:rPr>
          <w:rFonts w:ascii="Arial" w:hAnsi="Arial" w:cs="Arial"/>
        </w:rPr>
        <w:t>s</w:t>
      </w:r>
      <w:r w:rsidRPr="00B20953">
        <w:rPr>
          <w:rFonts w:ascii="Arial" w:hAnsi="Arial" w:cs="Arial"/>
        </w:rPr>
        <w:t>ation</w:t>
      </w:r>
      <w:proofErr w:type="spellEnd"/>
      <w:r w:rsidRPr="00B20953">
        <w:rPr>
          <w:rFonts w:ascii="Arial" w:hAnsi="Arial" w:cs="Arial"/>
        </w:rPr>
        <w:t xml:space="preserve">, managing it well, making difficult decisions and leading by example. </w:t>
      </w:r>
    </w:p>
    <w:p w14:paraId="167F37D7" w14:textId="52539CA8" w:rsidR="009B12A1" w:rsidRPr="00B20953" w:rsidRDefault="00A6335F" w:rsidP="009B12A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Act and behave with openness, accountability and</w:t>
      </w:r>
      <w:r w:rsidR="006E14F5" w:rsidRPr="00B20953">
        <w:rPr>
          <w:rFonts w:ascii="Arial" w:hAnsi="Arial" w:cs="Arial"/>
        </w:rPr>
        <w:t xml:space="preserve"> being willing to listen to others and respon</w:t>
      </w:r>
      <w:r w:rsidR="00524AA7" w:rsidRPr="00B20953">
        <w:rPr>
          <w:rFonts w:ascii="Arial" w:hAnsi="Arial" w:cs="Arial"/>
        </w:rPr>
        <w:t>d</w:t>
      </w:r>
      <w:r w:rsidR="006E14F5" w:rsidRPr="00B20953">
        <w:rPr>
          <w:rFonts w:ascii="Arial" w:hAnsi="Arial" w:cs="Arial"/>
        </w:rPr>
        <w:t xml:space="preserve"> appropriately. </w:t>
      </w:r>
    </w:p>
    <w:p w14:paraId="32866A4E" w14:textId="2D4515FE" w:rsidR="00A6335F" w:rsidRPr="00B20953" w:rsidRDefault="009B12A1" w:rsidP="009B12A1">
      <w:pPr>
        <w:rPr>
          <w:rFonts w:ascii="Arial" w:hAnsi="Arial" w:cs="Arial"/>
          <w:b/>
          <w:bCs/>
        </w:rPr>
      </w:pPr>
      <w:r w:rsidRPr="00B20953">
        <w:rPr>
          <w:rFonts w:ascii="Arial" w:hAnsi="Arial" w:cs="Arial"/>
          <w:b/>
          <w:bCs/>
        </w:rPr>
        <w:t>Duties and Responsibilities</w:t>
      </w:r>
      <w:r w:rsidR="00A6335F" w:rsidRPr="00B20953">
        <w:rPr>
          <w:rFonts w:ascii="Arial" w:hAnsi="Arial" w:cs="Arial"/>
          <w:b/>
          <w:bCs/>
        </w:rPr>
        <w:t xml:space="preserve"> </w:t>
      </w:r>
    </w:p>
    <w:p w14:paraId="4E6977A1" w14:textId="727BB4A5" w:rsidR="009B12A1" w:rsidRPr="00B20953" w:rsidRDefault="00147628" w:rsidP="001476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 xml:space="preserve">Uphold and adhere to the </w:t>
      </w:r>
      <w:r w:rsidR="00C764EE" w:rsidRPr="00B20953">
        <w:rPr>
          <w:rFonts w:ascii="Arial" w:hAnsi="Arial" w:cs="Arial"/>
        </w:rPr>
        <w:t xml:space="preserve">highest standard of charity governance as set out by the Charity Commission. </w:t>
      </w:r>
    </w:p>
    <w:p w14:paraId="0ECE08DE" w14:textId="3F7CB385" w:rsidR="0008433E" w:rsidRPr="00B20953" w:rsidRDefault="0008433E" w:rsidP="001476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Contribute to the strategic direction of the charity.</w:t>
      </w:r>
    </w:p>
    <w:p w14:paraId="2DFFD1DB" w14:textId="3DC3D614" w:rsidR="0008433E" w:rsidRPr="00B20953" w:rsidRDefault="006B70DE" w:rsidP="001476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Contribute to the identification and monitoring of risk.</w:t>
      </w:r>
    </w:p>
    <w:p w14:paraId="1CF88559" w14:textId="4ED84782" w:rsidR="006B70DE" w:rsidRPr="00B20953" w:rsidRDefault="006B70DE" w:rsidP="001476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Participate in meaningful discussions</w:t>
      </w:r>
      <w:r w:rsidR="00D37866" w:rsidRPr="00B20953">
        <w:rPr>
          <w:rFonts w:ascii="Arial" w:hAnsi="Arial" w:cs="Arial"/>
        </w:rPr>
        <w:t xml:space="preserve"> at Board meetings with your expertise, skills, </w:t>
      </w:r>
      <w:proofErr w:type="gramStart"/>
      <w:r w:rsidR="00D37866" w:rsidRPr="00B20953">
        <w:rPr>
          <w:rFonts w:ascii="Arial" w:hAnsi="Arial" w:cs="Arial"/>
        </w:rPr>
        <w:t>knowledge</w:t>
      </w:r>
      <w:proofErr w:type="gramEnd"/>
      <w:r w:rsidR="00D37866" w:rsidRPr="00B20953">
        <w:rPr>
          <w:rFonts w:ascii="Arial" w:hAnsi="Arial" w:cs="Arial"/>
        </w:rPr>
        <w:t xml:space="preserve"> and experience. </w:t>
      </w:r>
    </w:p>
    <w:p w14:paraId="5A3C3079" w14:textId="79BD8A18" w:rsidR="00B41164" w:rsidRPr="00B20953" w:rsidRDefault="00B41164" w:rsidP="001476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20953">
        <w:rPr>
          <w:rFonts w:ascii="Arial" w:hAnsi="Arial" w:cs="Arial"/>
        </w:rPr>
        <w:t>Scrutinise</w:t>
      </w:r>
      <w:proofErr w:type="spellEnd"/>
      <w:r w:rsidRPr="00B20953">
        <w:rPr>
          <w:rFonts w:ascii="Arial" w:hAnsi="Arial" w:cs="Arial"/>
        </w:rPr>
        <w:t xml:space="preserve"> Board papers and ask appropriate questions, </w:t>
      </w:r>
      <w:proofErr w:type="gramStart"/>
      <w:r w:rsidRPr="00B20953">
        <w:rPr>
          <w:rFonts w:ascii="Arial" w:hAnsi="Arial" w:cs="Arial"/>
        </w:rPr>
        <w:t>challenge</w:t>
      </w:r>
      <w:proofErr w:type="gramEnd"/>
      <w:r w:rsidRPr="00B20953">
        <w:rPr>
          <w:rFonts w:ascii="Arial" w:hAnsi="Arial" w:cs="Arial"/>
        </w:rPr>
        <w:t xml:space="preserve"> and support.</w:t>
      </w:r>
    </w:p>
    <w:p w14:paraId="7767AF9B" w14:textId="089FA2C2" w:rsidR="00B41164" w:rsidRPr="00B20953" w:rsidRDefault="00473853" w:rsidP="001476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 xml:space="preserve">Have active input into discussions, apply good judgement and contribute to the </w:t>
      </w:r>
      <w:r w:rsidR="000636FC" w:rsidRPr="00B20953">
        <w:rPr>
          <w:rFonts w:ascii="Arial" w:hAnsi="Arial" w:cs="Arial"/>
        </w:rPr>
        <w:t>decision-making</w:t>
      </w:r>
      <w:r w:rsidRPr="00B20953">
        <w:rPr>
          <w:rFonts w:ascii="Arial" w:hAnsi="Arial" w:cs="Arial"/>
        </w:rPr>
        <w:t xml:space="preserve"> process</w:t>
      </w:r>
      <w:r w:rsidR="009E556F" w:rsidRPr="00B20953">
        <w:rPr>
          <w:rFonts w:ascii="Arial" w:hAnsi="Arial" w:cs="Arial"/>
        </w:rPr>
        <w:t>.</w:t>
      </w:r>
    </w:p>
    <w:p w14:paraId="4551631D" w14:textId="071215AD" w:rsidR="009E556F" w:rsidRPr="00B20953" w:rsidRDefault="009E556F" w:rsidP="001476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Be prepared to make difficult decisions when required.</w:t>
      </w:r>
    </w:p>
    <w:p w14:paraId="5BD6484A" w14:textId="39B63E36" w:rsidR="009E556F" w:rsidRPr="00B20953" w:rsidRDefault="009E556F" w:rsidP="001476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 xml:space="preserve">Build constructive, positive relationships with other Trustees and staff with a willingness to listen and understand. </w:t>
      </w:r>
    </w:p>
    <w:p w14:paraId="1F7D6B78" w14:textId="4D7AD8D4" w:rsidR="006373BC" w:rsidRPr="00B20953" w:rsidRDefault="006373BC" w:rsidP="0014762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Actively engag</w:t>
      </w:r>
      <w:r w:rsidR="00907C22" w:rsidRPr="00B20953">
        <w:rPr>
          <w:rFonts w:ascii="Arial" w:hAnsi="Arial" w:cs="Arial"/>
        </w:rPr>
        <w:t xml:space="preserve">e with learning about developments in the charity sector and beyond. </w:t>
      </w:r>
    </w:p>
    <w:p w14:paraId="7CDD27EF" w14:textId="4B5203BE" w:rsidR="005725F8" w:rsidRPr="00B20953" w:rsidRDefault="005725F8" w:rsidP="005725F8">
      <w:pPr>
        <w:pStyle w:val="ListParagraph"/>
        <w:rPr>
          <w:rFonts w:ascii="Arial" w:hAnsi="Arial" w:cs="Arial"/>
        </w:rPr>
      </w:pPr>
    </w:p>
    <w:p w14:paraId="2B4ECE59" w14:textId="340F00ED" w:rsidR="00B20953" w:rsidRPr="00B20953" w:rsidRDefault="005725F8" w:rsidP="00B20953">
      <w:pPr>
        <w:rPr>
          <w:rFonts w:ascii="Arial" w:hAnsi="Arial" w:cs="Arial"/>
          <w:b/>
          <w:bCs/>
        </w:rPr>
      </w:pPr>
      <w:r w:rsidRPr="00B20953">
        <w:rPr>
          <w:rFonts w:ascii="Arial" w:hAnsi="Arial" w:cs="Arial"/>
          <w:b/>
          <w:bCs/>
        </w:rPr>
        <w:t xml:space="preserve">Legal </w:t>
      </w:r>
      <w:r w:rsidR="00B20953" w:rsidRPr="00B20953">
        <w:rPr>
          <w:rFonts w:ascii="Arial" w:hAnsi="Arial" w:cs="Arial"/>
          <w:b/>
          <w:bCs/>
        </w:rPr>
        <w:t xml:space="preserve">Responsibilities </w:t>
      </w:r>
    </w:p>
    <w:p w14:paraId="2CF6E1C8" w14:textId="4ECD9FEE" w:rsidR="005725F8" w:rsidRPr="00B20953" w:rsidRDefault="005207E7" w:rsidP="00B20953">
      <w:pPr>
        <w:pStyle w:val="ListParagraph"/>
        <w:numPr>
          <w:ilvl w:val="0"/>
          <w:numId w:val="2"/>
        </w:numPr>
        <w:spacing w:before="240"/>
        <w:rPr>
          <w:rFonts w:ascii="Arial" w:hAnsi="Arial" w:cs="Arial"/>
        </w:rPr>
      </w:pPr>
      <w:r w:rsidRPr="00B20953">
        <w:rPr>
          <w:rFonts w:ascii="Arial" w:hAnsi="Arial" w:cs="Arial"/>
        </w:rPr>
        <w:t xml:space="preserve">Ensure the charity is well run, solvent and delivers </w:t>
      </w:r>
      <w:r w:rsidR="6D05453A" w:rsidRPr="00B20953">
        <w:rPr>
          <w:rFonts w:ascii="Arial" w:hAnsi="Arial" w:cs="Arial"/>
        </w:rPr>
        <w:t>its</w:t>
      </w:r>
      <w:r w:rsidRPr="00B20953">
        <w:rPr>
          <w:rFonts w:ascii="Arial" w:hAnsi="Arial" w:cs="Arial"/>
        </w:rPr>
        <w:t xml:space="preserve"> charitable outcomes.</w:t>
      </w:r>
    </w:p>
    <w:p w14:paraId="11685F5D" w14:textId="76D3A852" w:rsidR="005207E7" w:rsidRPr="00B20953" w:rsidRDefault="00F351C0" w:rsidP="005725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Ensure funds are not placed at undue risk or misused.</w:t>
      </w:r>
    </w:p>
    <w:p w14:paraId="30ED404F" w14:textId="7C253D16" w:rsidR="00F351C0" w:rsidRPr="00B20953" w:rsidRDefault="00F351C0" w:rsidP="005725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 xml:space="preserve">Act with integrity and avoid conflicts of interest. </w:t>
      </w:r>
    </w:p>
    <w:p w14:paraId="3BA56FE0" w14:textId="1D964339" w:rsidR="00F351C0" w:rsidRPr="00B20953" w:rsidRDefault="00F351C0" w:rsidP="005725F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953">
        <w:rPr>
          <w:rFonts w:ascii="Arial" w:hAnsi="Arial" w:cs="Arial"/>
        </w:rPr>
        <w:t>Commit to the improvement of governance and the governing skills of the Board.</w:t>
      </w:r>
    </w:p>
    <w:p w14:paraId="5097FC18" w14:textId="713FDEBB" w:rsidR="00F14E41" w:rsidRPr="00B20953" w:rsidRDefault="00F14E41" w:rsidP="00B20953">
      <w:pPr>
        <w:rPr>
          <w:rFonts w:ascii="Arial" w:hAnsi="Arial" w:cs="Arial"/>
        </w:rPr>
      </w:pPr>
      <w:r w:rsidRPr="00B20953">
        <w:rPr>
          <w:rFonts w:ascii="Arial" w:hAnsi="Arial" w:cs="Arial"/>
        </w:rPr>
        <w:t>Formal guidance on the responsibilities of trustees is issued by the Charity Commission</w:t>
      </w:r>
      <w:r w:rsidR="00505D2C" w:rsidRPr="00B20953">
        <w:rPr>
          <w:rFonts w:ascii="Arial" w:hAnsi="Arial" w:cs="Arial"/>
        </w:rPr>
        <w:t xml:space="preserve"> and can be found by following this </w:t>
      </w:r>
      <w:r w:rsidR="000636FC" w:rsidRPr="00B20953">
        <w:rPr>
          <w:rFonts w:ascii="Arial" w:hAnsi="Arial" w:cs="Arial"/>
        </w:rPr>
        <w:t>link: -</w:t>
      </w:r>
    </w:p>
    <w:p w14:paraId="2BE36A94" w14:textId="3E9D1B9D" w:rsidR="00505D2C" w:rsidRPr="00B20953" w:rsidRDefault="00000000" w:rsidP="00B20953">
      <w:pPr>
        <w:rPr>
          <w:rFonts w:ascii="Arial" w:hAnsi="Arial" w:cs="Arial"/>
        </w:rPr>
      </w:pPr>
      <w:hyperlink r:id="rId10" w:history="1">
        <w:r w:rsidR="00843FC9" w:rsidRPr="00B20953">
          <w:rPr>
            <w:rStyle w:val="Hyperlink"/>
            <w:rFonts w:ascii="Arial" w:hAnsi="Arial" w:cs="Arial"/>
          </w:rPr>
          <w:t>Charity trustee: what’s involved (CC3a) - GOV.UK (www.gov.uk)</w:t>
        </w:r>
      </w:hyperlink>
    </w:p>
    <w:p w14:paraId="2A341653" w14:textId="54CCD8F2" w:rsidR="007B2912" w:rsidRPr="00B20953" w:rsidRDefault="007B2912" w:rsidP="00B20953">
      <w:pPr>
        <w:rPr>
          <w:rFonts w:ascii="Arial" w:hAnsi="Arial" w:cs="Arial"/>
          <w:b/>
          <w:bCs/>
        </w:rPr>
      </w:pPr>
      <w:r w:rsidRPr="00B20953">
        <w:rPr>
          <w:rFonts w:ascii="Arial" w:hAnsi="Arial" w:cs="Arial"/>
          <w:b/>
          <w:bCs/>
        </w:rPr>
        <w:lastRenderedPageBreak/>
        <w:t>Skills and Abilities</w:t>
      </w:r>
    </w:p>
    <w:p w14:paraId="2794BBE4" w14:textId="42E3874D" w:rsidR="007B2912" w:rsidRPr="00B20953" w:rsidRDefault="00B16BD9" w:rsidP="00B20953">
      <w:pPr>
        <w:pStyle w:val="ListParagraph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u w:val="single"/>
        </w:rPr>
      </w:pPr>
      <w:r w:rsidRPr="00B20953">
        <w:rPr>
          <w:rFonts w:ascii="Arial" w:hAnsi="Arial" w:cs="Arial"/>
        </w:rPr>
        <w:t>A good understanding of the duties and responsibilities including legal responsibilities</w:t>
      </w:r>
      <w:r w:rsidR="009414AD" w:rsidRPr="00B20953">
        <w:rPr>
          <w:rFonts w:ascii="Arial" w:hAnsi="Arial" w:cs="Arial"/>
        </w:rPr>
        <w:t xml:space="preserve"> of a Trustee.</w:t>
      </w:r>
    </w:p>
    <w:p w14:paraId="2DCA6CDD" w14:textId="0CEBD329" w:rsidR="009414AD" w:rsidRPr="00B20953" w:rsidRDefault="009414AD" w:rsidP="00B20953">
      <w:pPr>
        <w:pStyle w:val="ListParagraph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u w:val="single"/>
        </w:rPr>
      </w:pPr>
      <w:r w:rsidRPr="00B20953">
        <w:rPr>
          <w:rFonts w:ascii="Arial" w:hAnsi="Arial" w:cs="Arial"/>
        </w:rPr>
        <w:t>Being approachable and friendly.</w:t>
      </w:r>
    </w:p>
    <w:p w14:paraId="4E1074F4" w14:textId="74A35427" w:rsidR="009414AD" w:rsidRPr="00B20953" w:rsidRDefault="009414AD" w:rsidP="00B20953">
      <w:pPr>
        <w:pStyle w:val="ListParagraph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u w:val="single"/>
        </w:rPr>
      </w:pPr>
      <w:r w:rsidRPr="00B20953">
        <w:rPr>
          <w:rFonts w:ascii="Arial" w:hAnsi="Arial" w:cs="Arial"/>
        </w:rPr>
        <w:t>Good communication skills.</w:t>
      </w:r>
    </w:p>
    <w:p w14:paraId="38E05268" w14:textId="193F03C8" w:rsidR="009414AD" w:rsidRPr="00B20953" w:rsidRDefault="009414AD" w:rsidP="00B20953">
      <w:pPr>
        <w:pStyle w:val="ListParagraph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u w:val="single"/>
        </w:rPr>
      </w:pPr>
      <w:r w:rsidRPr="00B20953">
        <w:rPr>
          <w:rFonts w:ascii="Arial" w:hAnsi="Arial" w:cs="Arial"/>
        </w:rPr>
        <w:t xml:space="preserve">Accepting of others who may be different to you and the ability to work as part of a diverse team. </w:t>
      </w:r>
    </w:p>
    <w:p w14:paraId="2180D9B0" w14:textId="03D61489" w:rsidR="009414AD" w:rsidRPr="00B20953" w:rsidRDefault="003E153C" w:rsidP="00B20953">
      <w:pPr>
        <w:pStyle w:val="ListParagraph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u w:val="single"/>
        </w:rPr>
      </w:pPr>
      <w:r w:rsidRPr="00B20953">
        <w:rPr>
          <w:rFonts w:ascii="Arial" w:hAnsi="Arial" w:cs="Arial"/>
        </w:rPr>
        <w:t>Honesty, reliability</w:t>
      </w:r>
      <w:r w:rsidR="00B20953">
        <w:rPr>
          <w:rFonts w:ascii="Arial" w:hAnsi="Arial" w:cs="Arial"/>
        </w:rPr>
        <w:t>,</w:t>
      </w:r>
      <w:r w:rsidRPr="00B20953">
        <w:rPr>
          <w:rFonts w:ascii="Arial" w:hAnsi="Arial" w:cs="Arial"/>
        </w:rPr>
        <w:t xml:space="preserve"> and integrity.</w:t>
      </w:r>
    </w:p>
    <w:p w14:paraId="172A1C5E" w14:textId="55523643" w:rsidR="003E153C" w:rsidRPr="00B20953" w:rsidRDefault="003E153C" w:rsidP="00B20953">
      <w:pPr>
        <w:pStyle w:val="ListParagraph"/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B20953">
        <w:rPr>
          <w:rFonts w:ascii="Arial" w:hAnsi="Arial" w:cs="Arial"/>
        </w:rPr>
        <w:t>Good time management skills.</w:t>
      </w:r>
    </w:p>
    <w:p w14:paraId="4DF88361" w14:textId="3859842C" w:rsidR="003E153C" w:rsidRPr="00B20953" w:rsidRDefault="003E153C" w:rsidP="00B20953">
      <w:pPr>
        <w:pStyle w:val="ListParagraph"/>
        <w:numPr>
          <w:ilvl w:val="0"/>
          <w:numId w:val="3"/>
        </w:numPr>
        <w:ind w:left="709" w:hanging="425"/>
        <w:rPr>
          <w:rFonts w:ascii="Arial" w:hAnsi="Arial" w:cs="Arial"/>
        </w:rPr>
      </w:pPr>
      <w:r w:rsidRPr="00B20953">
        <w:rPr>
          <w:rFonts w:ascii="Arial" w:hAnsi="Arial" w:cs="Arial"/>
        </w:rPr>
        <w:t>A passion and desire to make a positive contribution.</w:t>
      </w:r>
    </w:p>
    <w:sectPr w:rsidR="003E153C" w:rsidRPr="00B20953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D005E" w14:textId="77777777" w:rsidR="00370338" w:rsidRDefault="00370338" w:rsidP="00B20953">
      <w:pPr>
        <w:spacing w:after="0" w:line="240" w:lineRule="auto"/>
      </w:pPr>
      <w:r>
        <w:separator/>
      </w:r>
    </w:p>
  </w:endnote>
  <w:endnote w:type="continuationSeparator" w:id="0">
    <w:p w14:paraId="551193B3" w14:textId="77777777" w:rsidR="00370338" w:rsidRDefault="00370338" w:rsidP="00B2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B932F" w14:textId="77777777" w:rsidR="00B20953" w:rsidRPr="00482EB6" w:rsidRDefault="00B20953" w:rsidP="00B20953">
    <w:pPr>
      <w:pStyle w:val="Footer"/>
      <w:rPr>
        <w:rFonts w:ascii="Arial" w:hAnsi="Arial" w:cs="Arial"/>
        <w:sz w:val="20"/>
        <w:szCs w:val="20"/>
      </w:rPr>
    </w:pPr>
    <w:r w:rsidRPr="00482EB6">
      <w:rPr>
        <w:rFonts w:ascii="Arial" w:hAnsi="Arial" w:cs="Arial"/>
        <w:color w:val="000000"/>
        <w:sz w:val="20"/>
        <w:szCs w:val="20"/>
      </w:rPr>
      <w:t xml:space="preserve">© </w:t>
    </w:r>
    <w:proofErr w:type="gramStart"/>
    <w:r w:rsidRPr="00482EB6">
      <w:rPr>
        <w:rFonts w:ascii="Arial" w:hAnsi="Arial" w:cs="Arial"/>
        <w:color w:val="000000"/>
        <w:sz w:val="20"/>
        <w:szCs w:val="20"/>
      </w:rPr>
      <w:t>Thirtyone:eight</w:t>
    </w:r>
    <w:proofErr w:type="gramEnd"/>
    <w:r w:rsidRPr="00482EB6">
      <w:rPr>
        <w:rFonts w:ascii="Arial" w:hAnsi="Arial" w:cs="Arial"/>
        <w:color w:val="000000"/>
        <w:sz w:val="20"/>
        <w:szCs w:val="20"/>
      </w:rPr>
      <w:t xml:space="preserve"> 2022. No part of this publication may be shared or distributed to any party outside of your </w:t>
    </w:r>
    <w:proofErr w:type="spellStart"/>
    <w:r w:rsidRPr="00482EB6">
      <w:rPr>
        <w:rFonts w:ascii="Arial" w:hAnsi="Arial" w:cs="Arial"/>
        <w:color w:val="000000"/>
        <w:sz w:val="20"/>
        <w:szCs w:val="20"/>
      </w:rPr>
      <w:t>organisation</w:t>
    </w:r>
    <w:proofErr w:type="spellEnd"/>
    <w:r w:rsidRPr="00482EB6">
      <w:rPr>
        <w:rFonts w:ascii="Arial" w:hAnsi="Arial" w:cs="Arial"/>
        <w:color w:val="000000"/>
        <w:sz w:val="20"/>
        <w:szCs w:val="20"/>
      </w:rPr>
      <w:t>, without prior permission of the publisher.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50BB" w14:textId="77777777" w:rsidR="00370338" w:rsidRDefault="00370338" w:rsidP="00B20953">
      <w:pPr>
        <w:spacing w:after="0" w:line="240" w:lineRule="auto"/>
      </w:pPr>
      <w:r>
        <w:separator/>
      </w:r>
    </w:p>
  </w:footnote>
  <w:footnote w:type="continuationSeparator" w:id="0">
    <w:p w14:paraId="483DCD97" w14:textId="77777777" w:rsidR="00370338" w:rsidRDefault="00370338" w:rsidP="00B2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17F"/>
    <w:multiLevelType w:val="hybridMultilevel"/>
    <w:tmpl w:val="9244D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439EB"/>
    <w:multiLevelType w:val="hybridMultilevel"/>
    <w:tmpl w:val="3EE6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1CE"/>
    <w:multiLevelType w:val="hybridMultilevel"/>
    <w:tmpl w:val="FB14E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8883050">
    <w:abstractNumId w:val="1"/>
  </w:num>
  <w:num w:numId="2" w16cid:durableId="1294797218">
    <w:abstractNumId w:val="2"/>
  </w:num>
  <w:num w:numId="3" w16cid:durableId="116674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C0"/>
    <w:rsid w:val="00026D1B"/>
    <w:rsid w:val="000636FC"/>
    <w:rsid w:val="0008433E"/>
    <w:rsid w:val="00147628"/>
    <w:rsid w:val="001D192A"/>
    <w:rsid w:val="001D4216"/>
    <w:rsid w:val="00207806"/>
    <w:rsid w:val="002923BC"/>
    <w:rsid w:val="002A46E4"/>
    <w:rsid w:val="0030203D"/>
    <w:rsid w:val="00370338"/>
    <w:rsid w:val="003E153C"/>
    <w:rsid w:val="00473853"/>
    <w:rsid w:val="00495CD9"/>
    <w:rsid w:val="004A4E85"/>
    <w:rsid w:val="004F5CC0"/>
    <w:rsid w:val="00505D2C"/>
    <w:rsid w:val="005207E7"/>
    <w:rsid w:val="00524AA7"/>
    <w:rsid w:val="005725F8"/>
    <w:rsid w:val="005F1FB0"/>
    <w:rsid w:val="006373BC"/>
    <w:rsid w:val="006B70DE"/>
    <w:rsid w:val="006E14F5"/>
    <w:rsid w:val="007B2912"/>
    <w:rsid w:val="007C2090"/>
    <w:rsid w:val="007F2452"/>
    <w:rsid w:val="008000F9"/>
    <w:rsid w:val="00843FC9"/>
    <w:rsid w:val="00907C22"/>
    <w:rsid w:val="009414AD"/>
    <w:rsid w:val="009731A4"/>
    <w:rsid w:val="009B12A1"/>
    <w:rsid w:val="009E556F"/>
    <w:rsid w:val="00A6335F"/>
    <w:rsid w:val="00B16BD9"/>
    <w:rsid w:val="00B20953"/>
    <w:rsid w:val="00B37042"/>
    <w:rsid w:val="00B41164"/>
    <w:rsid w:val="00B46DE1"/>
    <w:rsid w:val="00B60FA3"/>
    <w:rsid w:val="00B758A7"/>
    <w:rsid w:val="00C764EE"/>
    <w:rsid w:val="00D065A2"/>
    <w:rsid w:val="00D37866"/>
    <w:rsid w:val="00D422F3"/>
    <w:rsid w:val="00E820A5"/>
    <w:rsid w:val="00F14E41"/>
    <w:rsid w:val="00F351C0"/>
    <w:rsid w:val="00F94090"/>
    <w:rsid w:val="00FD0360"/>
    <w:rsid w:val="37D564EC"/>
    <w:rsid w:val="6D05453A"/>
    <w:rsid w:val="7723E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3E77"/>
  <w15:chartTrackingRefBased/>
  <w15:docId w15:val="{37B3127F-A2A7-40AF-BEBD-42F651AB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704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3F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953"/>
  </w:style>
  <w:style w:type="paragraph" w:styleId="Footer">
    <w:name w:val="footer"/>
    <w:basedOn w:val="Normal"/>
    <w:link w:val="FooterChar"/>
    <w:uiPriority w:val="99"/>
    <w:unhideWhenUsed/>
    <w:rsid w:val="00B209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gov.uk/guidance/charity-trustee-whats-involv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c9aad-c194-41ae-972f-ae023ce3dbe3">
      <Terms xmlns="http://schemas.microsoft.com/office/infopath/2007/PartnerControls"/>
    </lcf76f155ced4ddcb4097134ff3c332f>
    <TaxCatchAll xmlns="ff16fee9-2fe9-4f3a-b50d-7d31afee028f" xsi:nil="true"/>
    <SharedWithUsers xmlns="ff16fee9-2fe9-4f3a-b50d-7d31afee028f">
      <UserInfo>
        <DisplayName>Peter Wright</DisplayName>
        <AccountId>34</AccountId>
        <AccountType/>
      </UserInfo>
      <UserInfo>
        <DisplayName>Cheri Rowe</DisplayName>
        <AccountId>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76F4BE7025B46952F09B0FB4E4FF5" ma:contentTypeVersion="15" ma:contentTypeDescription="Create a new document." ma:contentTypeScope="" ma:versionID="c02511f3b5f0f8f3c8a708573b2c595d">
  <xsd:schema xmlns:xsd="http://www.w3.org/2001/XMLSchema" xmlns:xs="http://www.w3.org/2001/XMLSchema" xmlns:p="http://schemas.microsoft.com/office/2006/metadata/properties" xmlns:ns2="d25c9aad-c194-41ae-972f-ae023ce3dbe3" xmlns:ns3="ff16fee9-2fe9-4f3a-b50d-7d31afee028f" targetNamespace="http://schemas.microsoft.com/office/2006/metadata/properties" ma:root="true" ma:fieldsID="7d19d765deceed526e1d31d827bc30b9" ns2:_="" ns3:_="">
    <xsd:import namespace="d25c9aad-c194-41ae-972f-ae023ce3dbe3"/>
    <xsd:import namespace="ff16fee9-2fe9-4f3a-b50d-7d31afee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9aad-c194-41ae-972f-ae023ce3d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d2912f-f60d-4861-b254-19f31a54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fee9-2fe9-4f3a-b50d-7d31afee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0d998c-5815-4fdf-882c-6dc27a50705f}" ma:internalName="TaxCatchAll" ma:showField="CatchAllData" ma:web="ff16fee9-2fe9-4f3a-b50d-7d31afee0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6D4C45-7655-44FA-A18A-3A39F4303F52}">
  <ds:schemaRefs>
    <ds:schemaRef ds:uri="http://schemas.microsoft.com/office/2006/metadata/properties"/>
    <ds:schemaRef ds:uri="http://schemas.microsoft.com/office/infopath/2007/PartnerControls"/>
    <ds:schemaRef ds:uri="d25c9aad-c194-41ae-972f-ae023ce3dbe3"/>
    <ds:schemaRef ds:uri="ff16fee9-2fe9-4f3a-b50d-7d31afee028f"/>
  </ds:schemaRefs>
</ds:datastoreItem>
</file>

<file path=customXml/itemProps2.xml><?xml version="1.0" encoding="utf-8"?>
<ds:datastoreItem xmlns:ds="http://schemas.openxmlformats.org/officeDocument/2006/customXml" ds:itemID="{CCF94980-6709-477C-8B64-7BAA0596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c9aad-c194-41ae-972f-ae023ce3dbe3"/>
    <ds:schemaRef ds:uri="ff16fee9-2fe9-4f3a-b50d-7d31afee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E3BF6-2C7E-4C81-A54A-0E3815B3F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Shipley</dc:creator>
  <cp:keywords/>
  <dc:description/>
  <cp:lastModifiedBy>Peter Wright</cp:lastModifiedBy>
  <cp:revision>33</cp:revision>
  <dcterms:created xsi:type="dcterms:W3CDTF">2022-09-23T08:41:00Z</dcterms:created>
  <dcterms:modified xsi:type="dcterms:W3CDTF">2022-12-15T12:56:00Z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0x0101004B776F4BE7025B46952F09B0FB4E4FF5</vt:lpwstr>
  </property>
  <property fmtid="{D5CDD505-2E9C-101B-9397-08002B2CF9AE}" pid="3" name="MediaServiceImageTags">
    <vt:lpwstr/>
  </property>
</Properties>
</file>